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98" w:rsidRDefault="000C3298" w:rsidP="000C3298">
      <w:pPr>
        <w:pStyle w:val="NoSpacing"/>
        <w:ind w:left="709" w:right="482" w:hanging="1"/>
        <w:jc w:val="both"/>
        <w:rPr>
          <w:rFonts w:ascii="Times New Roman" w:hAnsi="Times New Roman"/>
          <w:sz w:val="18"/>
          <w:szCs w:val="18"/>
        </w:rPr>
      </w:pPr>
    </w:p>
    <w:p w:rsidR="000C3298" w:rsidRDefault="000C3298" w:rsidP="000C3298">
      <w:pPr>
        <w:pStyle w:val="NoSpacing"/>
        <w:ind w:left="709" w:right="482" w:hanging="1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ANEXA 3</w:t>
      </w:r>
    </w:p>
    <w:p w:rsidR="000C3298" w:rsidRDefault="000C3298" w:rsidP="000C3298">
      <w:pPr>
        <w:pStyle w:val="NoSpacing"/>
        <w:ind w:left="709" w:right="482" w:hanging="1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La Hotararea CJA nr.228.16.05.2025</w:t>
      </w:r>
    </w:p>
    <w:p w:rsidR="000C3298" w:rsidRDefault="000C3298" w:rsidP="000C3298">
      <w:pPr>
        <w:pStyle w:val="NoSpacing"/>
        <w:ind w:left="709" w:right="482" w:hanging="1"/>
        <w:jc w:val="both"/>
        <w:rPr>
          <w:rFonts w:ascii="Times New Roman" w:hAnsi="Times New Roman"/>
          <w:sz w:val="18"/>
          <w:szCs w:val="18"/>
        </w:rPr>
      </w:pPr>
    </w:p>
    <w:p w:rsidR="000C3298" w:rsidRDefault="000C3298" w:rsidP="000C3298">
      <w:pPr>
        <w:pStyle w:val="NoSpacing"/>
        <w:ind w:right="482"/>
        <w:jc w:val="both"/>
        <w:rPr>
          <w:rFonts w:ascii="Times New Roman" w:hAnsi="Times New Roman"/>
          <w:sz w:val="18"/>
          <w:szCs w:val="18"/>
        </w:rPr>
      </w:pPr>
    </w:p>
    <w:p w:rsidR="000C3298" w:rsidRDefault="000C3298" w:rsidP="000C3298">
      <w:pPr>
        <w:pStyle w:val="NoSpacing"/>
        <w:ind w:left="709" w:right="482" w:hanging="1"/>
        <w:jc w:val="both"/>
        <w:rPr>
          <w:rFonts w:ascii="Times New Roman" w:hAnsi="Times New Roman"/>
          <w:sz w:val="18"/>
          <w:szCs w:val="18"/>
        </w:rPr>
      </w:pPr>
    </w:p>
    <w:p w:rsidR="000C3298" w:rsidRDefault="000C3298" w:rsidP="000C3298">
      <w:pPr>
        <w:pStyle w:val="NoSpacing"/>
        <w:ind w:left="709" w:right="482" w:hanging="1"/>
        <w:jc w:val="both"/>
        <w:rPr>
          <w:rFonts w:ascii="Times New Roman" w:hAnsi="Times New Roman"/>
          <w:sz w:val="18"/>
          <w:szCs w:val="18"/>
        </w:rPr>
      </w:pPr>
    </w:p>
    <w:p w:rsidR="000C3298" w:rsidRPr="008F52A7" w:rsidRDefault="000C3298" w:rsidP="000C3298">
      <w:pPr>
        <w:jc w:val="both"/>
      </w:pPr>
    </w:p>
    <w:p w:rsidR="000C3298" w:rsidRPr="008F52A7" w:rsidRDefault="000C3298" w:rsidP="000C3298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PRINCIPALII INDICATORI TEHNICO-ECONOMICI</w:t>
      </w:r>
    </w:p>
    <w:p w:rsidR="000C3298" w:rsidRDefault="000C3298" w:rsidP="000C3298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AFERENȚI OBIECTIVULUI DE INVESTIȚII:</w:t>
      </w:r>
    </w:p>
    <w:p w:rsidR="000C3298" w:rsidRPr="008F52A7" w:rsidRDefault="000C3298" w:rsidP="000C3298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0C3298" w:rsidRPr="00053249" w:rsidRDefault="000C3298" w:rsidP="000C3298">
      <w:pPr>
        <w:ind w:firstLine="420"/>
        <w:jc w:val="center"/>
        <w:rPr>
          <w:b/>
          <w:i/>
          <w:lang w:val="en-GB"/>
        </w:rPr>
      </w:pPr>
      <w:r w:rsidRPr="00D75319">
        <w:rPr>
          <w:b/>
          <w:i/>
          <w:color w:val="000000"/>
        </w:rPr>
        <w:t>„</w:t>
      </w:r>
      <w:r>
        <w:rPr>
          <w:b/>
          <w:i/>
        </w:rPr>
        <w:t xml:space="preserve">Modernizare, reabilitare, dotare Spitalul de </w:t>
      </w:r>
      <w:r w:rsidRPr="00D75319">
        <w:rPr>
          <w:b/>
          <w:i/>
        </w:rPr>
        <w:t xml:space="preserve"> Boli Cronice Călinești”</w:t>
      </w:r>
    </w:p>
    <w:p w:rsidR="000C3298" w:rsidRPr="008F52A7" w:rsidRDefault="000C3298" w:rsidP="000C3298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0C3298" w:rsidRPr="008F52A7" w:rsidRDefault="000C3298" w:rsidP="000C3298">
      <w:pPr>
        <w:widowControl w:val="0"/>
        <w:autoSpaceDE w:val="0"/>
        <w:adjustRightInd w:val="0"/>
        <w:jc w:val="center"/>
        <w:rPr>
          <w:bCs/>
        </w:rPr>
      </w:pPr>
    </w:p>
    <w:p w:rsidR="000C3298" w:rsidRPr="008F52A7" w:rsidRDefault="000C3298" w:rsidP="000C3298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0C3298" w:rsidRPr="008F52A7" w:rsidRDefault="000C3298" w:rsidP="000C3298">
      <w:pPr>
        <w:pStyle w:val="DefaultText"/>
        <w:ind w:right="113"/>
        <w:rPr>
          <w:b/>
          <w:szCs w:val="24"/>
          <w:lang w:val="ro-RO"/>
        </w:rPr>
      </w:pPr>
    </w:p>
    <w:p w:rsidR="000C3298" w:rsidRPr="008F52A7" w:rsidRDefault="000C3298" w:rsidP="000C3298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3298" w:rsidRDefault="000C3298" w:rsidP="000C3298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3298" w:rsidRDefault="000C3298" w:rsidP="000C3298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  <w:gridCol w:w="3117"/>
        <w:gridCol w:w="3117"/>
      </w:tblGrid>
      <w:tr w:rsidR="000C3298" w:rsidRPr="005E12CB" w:rsidTr="003065E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98" w:rsidRPr="005E12CB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5E12CB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Lei fără</w:t>
            </w:r>
            <w:r w:rsidRPr="005E12CB">
              <w:rPr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5E12CB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 w:rsidRPr="005E12CB">
              <w:rPr>
                <w:sz w:val="28"/>
                <w:szCs w:val="28"/>
              </w:rPr>
              <w:t>Lei cu TVA</w:t>
            </w:r>
          </w:p>
        </w:tc>
      </w:tr>
      <w:tr w:rsidR="000C3298" w:rsidRPr="005E12CB" w:rsidTr="003065E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BC5A6C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  <w:r w:rsidRPr="00BC5A6C">
              <w:rPr>
                <w:b/>
                <w:sz w:val="28"/>
                <w:szCs w:val="28"/>
              </w:rPr>
              <w:t>Valoarea totală a investiției: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D53CCD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11.062.223,32 lei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D53CCD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13.129.181,83 lei</w:t>
            </w:r>
          </w:p>
        </w:tc>
      </w:tr>
      <w:tr w:rsidR="000C3298" w:rsidRPr="005E12CB" w:rsidTr="003065E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BC5A6C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  <w:r w:rsidRPr="00BC5A6C">
              <w:rPr>
                <w:b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D53CCD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5.863.121,24 lei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298" w:rsidRPr="00D53CCD" w:rsidRDefault="000C3298" w:rsidP="003065E3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6.977.114,28 lei</w:t>
            </w:r>
          </w:p>
        </w:tc>
      </w:tr>
    </w:tbl>
    <w:p w:rsidR="000C3298" w:rsidRDefault="000C3298" w:rsidP="000C3298">
      <w:pPr>
        <w:jc w:val="center"/>
        <w:rPr>
          <w:sz w:val="28"/>
          <w:szCs w:val="28"/>
        </w:rPr>
      </w:pPr>
    </w:p>
    <w:p w:rsidR="000C3298" w:rsidRDefault="000C3298" w:rsidP="000C3298">
      <w:pPr>
        <w:jc w:val="center"/>
        <w:rPr>
          <w:sz w:val="28"/>
          <w:szCs w:val="28"/>
        </w:rPr>
      </w:pPr>
    </w:p>
    <w:p w:rsidR="000C3298" w:rsidRDefault="000C3298" w:rsidP="000C3298">
      <w:pPr>
        <w:jc w:val="center"/>
        <w:rPr>
          <w:sz w:val="28"/>
          <w:szCs w:val="28"/>
        </w:rPr>
      </w:pPr>
    </w:p>
    <w:p w:rsidR="000C3298" w:rsidRDefault="000C3298" w:rsidP="000C3298">
      <w:pPr>
        <w:jc w:val="center"/>
        <w:rPr>
          <w:sz w:val="28"/>
          <w:szCs w:val="28"/>
        </w:rPr>
      </w:pPr>
    </w:p>
    <w:p w:rsidR="000C3298" w:rsidRDefault="000C3298" w:rsidP="000C3298">
      <w:pPr>
        <w:jc w:val="center"/>
        <w:rPr>
          <w:sz w:val="28"/>
          <w:szCs w:val="28"/>
        </w:rPr>
      </w:pPr>
    </w:p>
    <w:p w:rsidR="000C3298" w:rsidRPr="005205D5" w:rsidRDefault="000C3298" w:rsidP="000C329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205D5">
        <w:rPr>
          <w:b/>
          <w:i/>
          <w:sz w:val="28"/>
          <w:szCs w:val="28"/>
        </w:rPr>
        <w:t>Durata estimată de execuție a obiectivului de investiții este de  24  luni .</w:t>
      </w:r>
    </w:p>
    <w:p w:rsidR="000C3298" w:rsidRPr="005205D5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jc w:val="both"/>
        <w:rPr>
          <w:sz w:val="28"/>
          <w:szCs w:val="28"/>
        </w:rPr>
      </w:pPr>
    </w:p>
    <w:p w:rsidR="000C3298" w:rsidRDefault="000C3298" w:rsidP="000C3298">
      <w:pPr>
        <w:pStyle w:val="NoSpacing"/>
        <w:ind w:left="709" w:right="482" w:hanging="1"/>
        <w:jc w:val="both"/>
        <w:rPr>
          <w:rFonts w:ascii="Times New Roman" w:hAnsi="Times New Roman"/>
          <w:sz w:val="18"/>
          <w:szCs w:val="18"/>
        </w:rPr>
      </w:pPr>
    </w:p>
    <w:p w:rsidR="000C3298" w:rsidRDefault="000C3298" w:rsidP="000C3298">
      <w:pPr>
        <w:spacing w:after="200" w:line="276" w:lineRule="auto"/>
        <w:rPr>
          <w:rFonts w:eastAsia="Calibri" w:cs="Calibri"/>
          <w:sz w:val="18"/>
          <w:szCs w:val="18"/>
          <w:lang w:eastAsia="en-US"/>
        </w:rPr>
      </w:pPr>
    </w:p>
    <w:p w:rsidR="000C3298" w:rsidRDefault="000C3298" w:rsidP="000C3298">
      <w:pPr>
        <w:spacing w:after="200" w:line="276" w:lineRule="auto"/>
        <w:rPr>
          <w:rFonts w:eastAsia="Calibri" w:cs="Calibri"/>
          <w:sz w:val="18"/>
          <w:szCs w:val="18"/>
          <w:lang w:eastAsia="en-US"/>
        </w:rPr>
      </w:pPr>
    </w:p>
    <w:p w:rsidR="000C3298" w:rsidRDefault="000C3298" w:rsidP="000C3298">
      <w:pPr>
        <w:spacing w:after="200" w:line="276" w:lineRule="auto"/>
        <w:rPr>
          <w:rFonts w:eastAsia="Calibri" w:cs="Calibri"/>
          <w:sz w:val="18"/>
          <w:szCs w:val="18"/>
          <w:lang w:eastAsia="en-US"/>
        </w:rPr>
      </w:pPr>
    </w:p>
    <w:p w:rsidR="000C3298" w:rsidRDefault="000C3298" w:rsidP="000C3298">
      <w:pPr>
        <w:spacing w:after="200" w:line="276" w:lineRule="auto"/>
        <w:rPr>
          <w:rFonts w:eastAsia="Calibri" w:cs="Calibri"/>
          <w:sz w:val="18"/>
          <w:szCs w:val="18"/>
          <w:lang w:eastAsia="en-US"/>
        </w:rPr>
      </w:pPr>
    </w:p>
    <w:p w:rsidR="000C3298" w:rsidRDefault="000C3298" w:rsidP="000C3298">
      <w:pPr>
        <w:spacing w:after="200" w:line="276" w:lineRule="auto"/>
        <w:rPr>
          <w:rFonts w:eastAsia="Calibri" w:cs="Calibri"/>
          <w:sz w:val="18"/>
          <w:szCs w:val="18"/>
          <w:lang w:eastAsia="en-US"/>
        </w:rPr>
      </w:pPr>
    </w:p>
    <w:p w:rsidR="000C3298" w:rsidRPr="001115AA" w:rsidRDefault="000C3298" w:rsidP="000C3298">
      <w:pPr>
        <w:spacing w:after="200" w:line="276" w:lineRule="auto"/>
        <w:rPr>
          <w:rFonts w:eastAsia="Calibri" w:cs="Calibri"/>
          <w:lang w:eastAsia="en-US"/>
        </w:rPr>
      </w:pPr>
    </w:p>
    <w:p w:rsidR="00C77095" w:rsidRDefault="00C77095"/>
    <w:sectPr w:rsidR="00C77095" w:rsidSect="00C7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0C3298"/>
    <w:rsid w:val="000C3298"/>
    <w:rsid w:val="00C7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0C32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List1"/>
    <w:basedOn w:val="Normal"/>
    <w:link w:val="ListParagraphChar"/>
    <w:uiPriority w:val="34"/>
    <w:qFormat/>
    <w:rsid w:val="000C3298"/>
    <w:pPr>
      <w:ind w:left="720"/>
      <w:contextualSpacing/>
    </w:pPr>
    <w:rPr>
      <w:lang w:eastAsia="en-US"/>
    </w:rPr>
  </w:style>
  <w:style w:type="character" w:customStyle="1" w:styleId="NoSpacingChar">
    <w:name w:val="No Spacing Char"/>
    <w:link w:val="NoSpacing"/>
    <w:uiPriority w:val="1"/>
    <w:locked/>
    <w:rsid w:val="000C3298"/>
    <w:rPr>
      <w:rFonts w:ascii="Calibri" w:eastAsia="Calibri" w:hAnsi="Calibri" w:cs="Calibri"/>
    </w:rPr>
  </w:style>
  <w:style w:type="paragraph" w:styleId="NoSpacing">
    <w:name w:val="No Spacing"/>
    <w:link w:val="NoSpacingChar"/>
    <w:uiPriority w:val="1"/>
    <w:qFormat/>
    <w:rsid w:val="000C3298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Text">
    <w:name w:val="Default Text"/>
    <w:basedOn w:val="Normal"/>
    <w:rsid w:val="000C3298"/>
    <w:pPr>
      <w:overflowPunct w:val="0"/>
      <w:autoSpaceDE w:val="0"/>
      <w:autoSpaceDN w:val="0"/>
      <w:adjustRightInd w:val="0"/>
    </w:pPr>
    <w:rPr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379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loredana.tuca</dc:creator>
  <cp:keywords/>
  <dc:description/>
  <cp:lastModifiedBy>loredana.tuca</cp:lastModifiedBy>
  <cp:revision>2</cp:revision>
  <dcterms:created xsi:type="dcterms:W3CDTF">2025-05-26T06:18:00Z</dcterms:created>
  <dcterms:modified xsi:type="dcterms:W3CDTF">2025-05-26T06:18:00Z</dcterms:modified>
</cp:coreProperties>
</file>